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B174B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4999812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BE63E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CD475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F50C4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A34E4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BBF76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CC0EC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1FA46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B0F6B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B5A5A" w14:textId="77777777" w:rsidR="002372B7" w:rsidRDefault="002372B7" w:rsidP="002372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630C5" w14:textId="77777777" w:rsidR="002372B7" w:rsidRDefault="002372B7" w:rsidP="002372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«ВЕЛЕС»</w:t>
      </w:r>
    </w:p>
    <w:p w14:paraId="5739DBFE" w14:textId="4B669903" w:rsidR="002372B7" w:rsidRDefault="002372B7" w:rsidP="002372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Инструкция по установке</w:t>
      </w:r>
    </w:p>
    <w:p w14:paraId="2C6D7C43" w14:textId="77777777" w:rsidR="002372B7" w:rsidRDefault="002372B7"/>
    <w:p w14:paraId="12D3057B" w14:textId="77777777" w:rsidR="002372B7" w:rsidRDefault="002372B7"/>
    <w:p w14:paraId="632CEDC9" w14:textId="77777777" w:rsidR="002372B7" w:rsidRDefault="002372B7"/>
    <w:p w14:paraId="3BEC3C24" w14:textId="77777777" w:rsidR="002372B7" w:rsidRDefault="002372B7"/>
    <w:p w14:paraId="5B8A108C" w14:textId="77777777" w:rsidR="002372B7" w:rsidRDefault="002372B7"/>
    <w:p w14:paraId="39EF2F63" w14:textId="77777777" w:rsidR="002372B7" w:rsidRDefault="002372B7"/>
    <w:p w14:paraId="1F05EE9E" w14:textId="5AA9AA18" w:rsidR="002372B7" w:rsidRDefault="002372B7">
      <w:r>
        <w:br w:type="page"/>
      </w:r>
    </w:p>
    <w:p w14:paraId="158187B0" w14:textId="6409B435" w:rsidR="00AB0C2B" w:rsidRDefault="00AB0C2B" w:rsidP="002372B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72B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Состав дистрибутива</w:t>
      </w:r>
    </w:p>
    <w:p w14:paraId="6353445F" w14:textId="57890529" w:rsidR="002372B7" w:rsidRPr="002372B7" w:rsidRDefault="002372B7" w:rsidP="002372B7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Дистрибутив ПО «Велес» включает в себя следующие файлы:</w:t>
      </w:r>
    </w:p>
    <w:p w14:paraId="00A14424" w14:textId="52D1AB64" w:rsidR="00AB0C2B" w:rsidRPr="002372B7" w:rsidRDefault="00AB0C2B" w:rsidP="009D643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veles.tar</w:t>
      </w:r>
      <w:r w:rsid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дистрибутив для серверной части ПО «Велес»</w:t>
      </w:r>
    </w:p>
    <w:p w14:paraId="6B95840E" w14:textId="032CD31E" w:rsidR="00AB0C2B" w:rsidRPr="009D643A" w:rsidRDefault="00AB0C2B" w:rsidP="009D643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D643A">
        <w:rPr>
          <w:rFonts w:ascii="Times New Roman" w:hAnsi="Times New Roman" w:cs="Times New Roman"/>
          <w:bCs/>
          <w:sz w:val="28"/>
          <w:szCs w:val="28"/>
        </w:rPr>
        <w:t>veles</w:t>
      </w:r>
      <w:proofErr w:type="spellEnd"/>
      <w:r w:rsidRPr="009D643A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9D643A">
        <w:rPr>
          <w:rFonts w:ascii="Times New Roman" w:hAnsi="Times New Roman" w:cs="Times New Roman"/>
          <w:bCs/>
          <w:sz w:val="28"/>
          <w:szCs w:val="28"/>
        </w:rPr>
        <w:t>frontend</w:t>
      </w:r>
      <w:r w:rsidRPr="009D643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9D643A">
        <w:rPr>
          <w:rFonts w:ascii="Times New Roman" w:hAnsi="Times New Roman" w:cs="Times New Roman"/>
          <w:bCs/>
          <w:sz w:val="28"/>
          <w:szCs w:val="28"/>
        </w:rPr>
        <w:t>tar</w:t>
      </w:r>
      <w:r w:rsidR="009D643A" w:rsidRPr="009D64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 w:rsidR="009D643A">
        <w:rPr>
          <w:rFonts w:ascii="Times New Roman" w:hAnsi="Times New Roman" w:cs="Times New Roman"/>
          <w:bCs/>
          <w:sz w:val="28"/>
          <w:szCs w:val="28"/>
          <w:lang w:val="ru-RU"/>
        </w:rPr>
        <w:t>дистрибутив</w:t>
      </w:r>
      <w:r w:rsidR="009D643A" w:rsidRPr="009D64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D643A">
        <w:rPr>
          <w:rFonts w:ascii="Times New Roman" w:hAnsi="Times New Roman" w:cs="Times New Roman"/>
          <w:bCs/>
          <w:sz w:val="28"/>
          <w:szCs w:val="28"/>
          <w:lang w:val="ru-RU"/>
        </w:rPr>
        <w:t>для клиентской части ПО «Велес»</w:t>
      </w:r>
    </w:p>
    <w:p w14:paraId="0422A1A2" w14:textId="50588A99" w:rsidR="00AB0C2B" w:rsidRPr="002372B7" w:rsidRDefault="00AB0C2B" w:rsidP="009D643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postgres.tar</w:t>
      </w:r>
      <w:r w:rsidR="009D64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дистрибутив базы данных, используемой ПО «Велес»</w:t>
      </w:r>
    </w:p>
    <w:p w14:paraId="3F9F7DD9" w14:textId="19222776" w:rsidR="00AB0C2B" w:rsidRPr="002372B7" w:rsidRDefault="00AB0C2B" w:rsidP="009D643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docker-compose.yml</w:t>
      </w:r>
      <w:proofErr w:type="spellEnd"/>
      <w:r w:rsidR="009D64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ф</w:t>
      </w:r>
      <w:r w:rsidR="009D643A" w:rsidRPr="002372B7">
        <w:rPr>
          <w:rFonts w:ascii="Times New Roman" w:hAnsi="Times New Roman" w:cs="Times New Roman"/>
          <w:bCs/>
          <w:sz w:val="28"/>
          <w:szCs w:val="28"/>
          <w:lang w:val="ru-RU"/>
        </w:rPr>
        <w:t>айл-конфигуратор для запуска контейнеров</w:t>
      </w:r>
    </w:p>
    <w:p w14:paraId="64ABB7EF" w14:textId="77777777" w:rsidR="00AB0C2B" w:rsidRPr="002372B7" w:rsidRDefault="00AB0C2B" w:rsidP="002372B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2AF71E2" w14:textId="428A0481" w:rsidR="00AB0C2B" w:rsidRDefault="00AB0C2B" w:rsidP="009D643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D643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системе</w:t>
      </w:r>
    </w:p>
    <w:p w14:paraId="43DB9597" w14:textId="5B8C4F71" w:rsidR="009D643A" w:rsidRPr="009D643A" w:rsidRDefault="009D643A" w:rsidP="009D643A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Для запуска ПО «Велес» система должна соответствовать следующим требованиям:</w:t>
      </w:r>
    </w:p>
    <w:p w14:paraId="6977DAA1" w14:textId="3BDC687A" w:rsidR="00AB0C2B" w:rsidRPr="002372B7" w:rsidRDefault="00AB0C2B" w:rsidP="009D643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 семейства 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Linux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CentOS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Ubuntu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РЕД ОС, 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Astra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Linux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14:paraId="682E877A" w14:textId="11A0E9DD" w:rsidR="00AB0C2B" w:rsidRPr="002372B7" w:rsidRDefault="00AB0C2B" w:rsidP="009D643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Предустановленное ПО для управления контейнерами </w:t>
      </w:r>
      <w:proofErr w:type="spellStart"/>
      <w:r w:rsidRPr="009D643A">
        <w:rPr>
          <w:rFonts w:ascii="Times New Roman" w:hAnsi="Times New Roman" w:cs="Times New Roman"/>
          <w:bCs/>
          <w:i/>
          <w:sz w:val="28"/>
          <w:szCs w:val="28"/>
          <w:lang w:val="ru-RU"/>
        </w:rPr>
        <w:t>docker</w:t>
      </w:r>
      <w:proofErr w:type="spellEnd"/>
    </w:p>
    <w:p w14:paraId="5C10328E" w14:textId="77777777" w:rsidR="00AB0C2B" w:rsidRPr="002372B7" w:rsidRDefault="00AB0C2B" w:rsidP="009D643A">
      <w:pPr>
        <w:pStyle w:val="Standard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Предустановленное расширение 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docker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управления и запуском нескольких контейнеров </w:t>
      </w:r>
      <w:proofErr w:type="spellStart"/>
      <w:r w:rsidRPr="009D643A">
        <w:rPr>
          <w:rFonts w:ascii="Times New Roman" w:hAnsi="Times New Roman" w:cs="Times New Roman"/>
          <w:bCs/>
          <w:i/>
          <w:sz w:val="28"/>
          <w:szCs w:val="28"/>
          <w:lang w:val="ru-RU"/>
        </w:rPr>
        <w:t>docker-compose</w:t>
      </w:r>
      <w:proofErr w:type="spellEnd"/>
    </w:p>
    <w:p w14:paraId="74704641" w14:textId="77777777" w:rsidR="00AB0C2B" w:rsidRPr="002372B7" w:rsidRDefault="00AB0C2B" w:rsidP="002372B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2440F32" w14:textId="793DC992" w:rsidR="00AB0C2B" w:rsidRPr="009D643A" w:rsidRDefault="00AB0C2B" w:rsidP="009D643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D643A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Инструкция запус</w:t>
      </w:r>
      <w:r w:rsidR="009D643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 системы</w:t>
      </w:r>
    </w:p>
    <w:p w14:paraId="5807B413" w14:textId="77777777" w:rsidR="00AB0C2B" w:rsidRPr="002372B7" w:rsidRDefault="00AB0C2B" w:rsidP="002372B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1FAE877" w14:textId="77777777" w:rsidR="009D643A" w:rsidRDefault="00AB0C2B" w:rsidP="009D643A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Загрузить и распаковать дистрибутив со всеми файлами в удобную папку;</w:t>
      </w:r>
    </w:p>
    <w:p w14:paraId="2DBD029A" w14:textId="1D76DF6D" w:rsidR="00AB0C2B" w:rsidRPr="009D643A" w:rsidRDefault="00AB0C2B" w:rsidP="009D643A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D64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Распаковать образы </w:t>
      </w:r>
      <w:proofErr w:type="spellStart"/>
      <w:r w:rsidRPr="009D643A">
        <w:rPr>
          <w:rFonts w:ascii="Times New Roman" w:hAnsi="Times New Roman" w:cs="Times New Roman"/>
          <w:bCs/>
          <w:sz w:val="28"/>
          <w:szCs w:val="28"/>
          <w:lang w:val="ru-RU"/>
        </w:rPr>
        <w:t>Docker</w:t>
      </w:r>
      <w:proofErr w:type="spellEnd"/>
      <w:r w:rsidRPr="009D643A">
        <w:rPr>
          <w:rFonts w:ascii="Times New Roman" w:hAnsi="Times New Roman" w:cs="Times New Roman"/>
          <w:bCs/>
          <w:sz w:val="28"/>
          <w:szCs w:val="28"/>
          <w:lang w:val="ru-RU"/>
        </w:rPr>
        <w:t>-контейнеров из архивов:</w:t>
      </w:r>
    </w:p>
    <w:p w14:paraId="4719A78F" w14:textId="77777777" w:rsidR="00AB0C2B" w:rsidRPr="009D643A" w:rsidRDefault="00AB0C2B" w:rsidP="009D643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Consolas" w:hAnsi="Consolas" w:cs="Times New Roman"/>
          <w:bCs/>
          <w:szCs w:val="28"/>
          <w:lang w:val="ru-RU"/>
        </w:rPr>
      </w:pPr>
      <w:r w:rsidRPr="009D643A">
        <w:rPr>
          <w:rFonts w:ascii="Consolas" w:hAnsi="Consolas" w:cs="Times New Roman"/>
          <w:bCs/>
          <w:szCs w:val="28"/>
          <w:lang w:val="ru-RU"/>
        </w:rPr>
        <w:t>docker load -i veles.tar</w:t>
      </w:r>
    </w:p>
    <w:p w14:paraId="3E3DFC14" w14:textId="77777777" w:rsidR="00AB0C2B" w:rsidRPr="009D643A" w:rsidRDefault="00AB0C2B" w:rsidP="009D643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Consolas" w:hAnsi="Consolas" w:cs="Times New Roman"/>
          <w:bCs/>
          <w:szCs w:val="28"/>
          <w:lang w:val="ru-RU"/>
        </w:rPr>
      </w:pPr>
      <w:r w:rsidRPr="009D643A">
        <w:rPr>
          <w:rFonts w:ascii="Consolas" w:hAnsi="Consolas" w:cs="Times New Roman"/>
          <w:bCs/>
          <w:szCs w:val="28"/>
          <w:lang w:val="ru-RU"/>
        </w:rPr>
        <w:t>docker load -i postgres.tar</w:t>
      </w:r>
    </w:p>
    <w:p w14:paraId="6AFC7104" w14:textId="77777777" w:rsidR="00AB0C2B" w:rsidRPr="009D643A" w:rsidRDefault="00AB0C2B" w:rsidP="009D643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Consolas" w:hAnsi="Consolas" w:cs="Times New Roman"/>
          <w:bCs/>
          <w:szCs w:val="28"/>
          <w:lang w:val="ru-RU"/>
        </w:rPr>
      </w:pPr>
      <w:r w:rsidRPr="009D643A">
        <w:rPr>
          <w:rFonts w:ascii="Consolas" w:hAnsi="Consolas" w:cs="Times New Roman"/>
          <w:bCs/>
          <w:szCs w:val="28"/>
          <w:lang w:val="ru-RU"/>
        </w:rPr>
        <w:t>docker load -i veles-frontend.tar</w:t>
      </w:r>
    </w:p>
    <w:p w14:paraId="1783BA81" w14:textId="77777777" w:rsidR="009D643A" w:rsidRDefault="009D643A" w:rsidP="002372B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18899EA" w14:textId="3ACEEE50" w:rsidR="00AB0C2B" w:rsidRPr="002372B7" w:rsidRDefault="00AB0C2B" w:rsidP="009D643A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Выполнить загрузку контейнеров из папки с файло</w:t>
      </w:r>
      <w:r w:rsidR="009D643A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D643A">
        <w:rPr>
          <w:rFonts w:ascii="Times New Roman" w:hAnsi="Times New Roman" w:cs="Times New Roman"/>
          <w:bCs/>
          <w:i/>
          <w:sz w:val="28"/>
          <w:szCs w:val="28"/>
          <w:lang w:val="ru-RU"/>
        </w:rPr>
        <w:t>docker-compose.yml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2085A2C4" w14:textId="77777777" w:rsidR="00AB0C2B" w:rsidRPr="009D643A" w:rsidRDefault="00AB0C2B" w:rsidP="009D643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Consolas" w:hAnsi="Consolas" w:cs="Times New Roman"/>
          <w:bCs/>
          <w:szCs w:val="28"/>
          <w:lang w:val="ru-RU"/>
        </w:rPr>
      </w:pPr>
      <w:proofErr w:type="spellStart"/>
      <w:r w:rsidRPr="009D643A">
        <w:rPr>
          <w:rFonts w:ascii="Consolas" w:hAnsi="Consolas" w:cs="Times New Roman"/>
          <w:bCs/>
          <w:szCs w:val="28"/>
          <w:lang w:val="ru-RU"/>
        </w:rPr>
        <w:t>docker-compose</w:t>
      </w:r>
      <w:proofErr w:type="spellEnd"/>
      <w:r w:rsidRPr="009D643A">
        <w:rPr>
          <w:rFonts w:ascii="Consolas" w:hAnsi="Consolas" w:cs="Times New Roman"/>
          <w:bCs/>
          <w:szCs w:val="28"/>
          <w:lang w:val="ru-RU"/>
        </w:rPr>
        <w:t xml:space="preserve"> </w:t>
      </w:r>
      <w:proofErr w:type="spellStart"/>
      <w:r w:rsidRPr="009D643A">
        <w:rPr>
          <w:rFonts w:ascii="Consolas" w:hAnsi="Consolas" w:cs="Times New Roman"/>
          <w:bCs/>
          <w:szCs w:val="28"/>
          <w:lang w:val="ru-RU"/>
        </w:rPr>
        <w:t>up</w:t>
      </w:r>
      <w:proofErr w:type="spellEnd"/>
      <w:r w:rsidRPr="009D643A">
        <w:rPr>
          <w:rFonts w:ascii="Consolas" w:hAnsi="Consolas" w:cs="Times New Roman"/>
          <w:bCs/>
          <w:szCs w:val="28"/>
          <w:lang w:val="ru-RU"/>
        </w:rPr>
        <w:t xml:space="preserve"> -d</w:t>
      </w:r>
    </w:p>
    <w:p w14:paraId="25B25C67" w14:textId="77777777" w:rsidR="009D643A" w:rsidRDefault="009D643A" w:rsidP="002372B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A32897C" w14:textId="2AD5D106" w:rsidR="00BB0893" w:rsidRPr="009D643A" w:rsidRDefault="00AB0C2B" w:rsidP="009D643A">
      <w:pPr>
        <w:pStyle w:val="Standard"/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Авторизоваться в системе по адресу   </w:t>
      </w:r>
      <w:r w:rsidRPr="009D643A">
        <w:rPr>
          <w:rFonts w:ascii="Times New Roman" w:hAnsi="Times New Roman" w:cs="Times New Roman"/>
          <w:bCs/>
          <w:i/>
          <w:sz w:val="28"/>
          <w:szCs w:val="28"/>
          <w:lang w:val="ru-RU"/>
        </w:rPr>
        <w:t>http://localhost:3000/login</w:t>
      </w:r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(доступно 2 пользователя - 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superuser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manager</w:t>
      </w:r>
      <w:proofErr w:type="spellEnd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пароль - </w:t>
      </w:r>
      <w:proofErr w:type="spellStart"/>
      <w:r w:rsidRPr="002372B7">
        <w:rPr>
          <w:rFonts w:ascii="Times New Roman" w:hAnsi="Times New Roman" w:cs="Times New Roman"/>
          <w:bCs/>
          <w:sz w:val="28"/>
          <w:szCs w:val="28"/>
          <w:lang w:val="ru-RU"/>
        </w:rPr>
        <w:t>mysecretpasswor</w:t>
      </w:r>
      <w:proofErr w:type="spellEnd"/>
      <w:r>
        <w:t>d</w:t>
      </w:r>
      <w:r w:rsidRPr="009D643A">
        <w:rPr>
          <w:lang w:val="ru-RU"/>
        </w:rPr>
        <w:t>)</w:t>
      </w:r>
    </w:p>
    <w:sectPr w:rsidR="00BB0893" w:rsidRPr="009D643A" w:rsidSect="002372B7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571DA" w14:textId="77777777" w:rsidR="00881E18" w:rsidRDefault="00881E18" w:rsidP="002372B7">
      <w:pPr>
        <w:spacing w:after="0" w:line="240" w:lineRule="auto"/>
      </w:pPr>
      <w:r>
        <w:separator/>
      </w:r>
    </w:p>
  </w:endnote>
  <w:endnote w:type="continuationSeparator" w:id="0">
    <w:p w14:paraId="769D2BAF" w14:textId="77777777" w:rsidR="00881E18" w:rsidRDefault="00881E18" w:rsidP="0023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Cambria"/>
    <w:charset w:val="00"/>
    <w:family w:val="roman"/>
    <w:pitch w:val="variable"/>
  </w:font>
  <w:font w:name="Droid Sans">
    <w:altName w:val="Segoe UI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BFF3A" w14:textId="70121CE1" w:rsidR="002372B7" w:rsidRDefault="002372B7" w:rsidP="002372B7">
    <w:pPr>
      <w:pStyle w:val="a6"/>
      <w:jc w:val="center"/>
      <w:rPr>
        <w:rFonts w:asciiTheme="majorHAnsi" w:hAnsiTheme="majorHAnsi"/>
        <w:color w:val="C00000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B0001" wp14:editId="36AB98CF">
              <wp:simplePos x="0" y="0"/>
              <wp:positionH relativeFrom="column">
                <wp:posOffset>0</wp:posOffset>
              </wp:positionH>
              <wp:positionV relativeFrom="paragraph">
                <wp:posOffset>26670</wp:posOffset>
              </wp:positionV>
              <wp:extent cx="6058535" cy="8255"/>
              <wp:effectExtent l="0" t="0" r="37465" b="29845"/>
              <wp:wrapNone/>
              <wp:docPr id="14" name="Прямая соединительная линия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853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9B1E74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1pt" to="477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Bc9gEAAAYEAAAOAAAAZHJzL2Uyb0RvYy54bWysU02O0zAU3iNxB8t7mrTQURU1ncWMYDOC&#10;ioEDeBy7sfCfbNOmO2CN1CNwBRYgjTTAGZIb8eykYQaQEIiNZb/3fe/ne8/L00ZJtGXOC6NLPJ3k&#10;GDFNTSX0psQvXzx+sMDIB6IrIo1mJd4zj09X9+8td7ZgM1MbWTGHIIj2xc6WuA7BFlnmac0U8RNj&#10;mQYnN06RAE+3ySpHdhBdyWyW5yfZzrjKOkOZ92A97514leJzzmh4xrlnAckSQ20hnS6dV/HMVktS&#10;bByxtaBDGeQfqlBEaEg6hjongaDXTvwSSgnqjDc8TKhRmeFcUJZ6gG6m+U/dXNbEstQLiOPtKJP/&#10;f2Hp0+3aIVHB7B5hpImCGbUfujfdof3SfuwOqHvbfms/t5/a6/Zre929g/tN9x7u0dneDOYDAjpo&#10;ubO+gJBneu2iGrTRl/bC0FcefNkdZ3x428Ma7lSEgxyoSbPZj7NhTUAUjCf5fDF/OMeIgm8xm89j&#10;uowUR651PjxhRqF4KbEUOipHCrK98KGHHiFDKX32VEfYSxbBUj9nHNSAfNPETnvIzqRDWwIbRChl&#10;OsyG1AkdaVxIORLzPxMHfKSytKN/Qx4ZKbPRYSQroY37XfbQTIeSeY8/KtD3HSW4MtV+7Y5TgmVL&#10;4g4fI27z7Xei//i+q+8AAAD//wMAUEsDBBQABgAIAAAAIQCFsTt/2gAAAAQBAAAPAAAAZHJzL2Rv&#10;d25yZXYueG1sTI/BbsIwEETvlfoP1lbqrTggUrVpNgiBikRvJVy4OfE2ibDXUWxC+HvcU3sczWjm&#10;Tb6arBEjDb5zjDCfJSCIa6c7bhCO5efLGwgfFGtlHBPCjTysiseHXGXaXfmbxkNoRCxhnymENoQ+&#10;k9LXLVnlZ64njt6PG6wKUQ6N1IO6xnJr5CJJXqVVHceFVvW0aak+Hy4WofyqjNuMbruzJ7/fVbQ/&#10;lucT4vPTtP4AEWgKf2H4xY/oUESmyl1Ye2EQ4pGAsFyAiOZ7upyDqBDSFGSRy//wxR0AAP//AwBQ&#10;SwECLQAUAAYACAAAACEAtoM4kv4AAADhAQAAEwAAAAAAAAAAAAAAAAAAAAAAW0NvbnRlbnRfVHlw&#10;ZXNdLnhtbFBLAQItABQABgAIAAAAIQA4/SH/1gAAAJQBAAALAAAAAAAAAAAAAAAAAC8BAABfcmVs&#10;cy8ucmVsc1BLAQItABQABgAIAAAAIQAvkVBc9gEAAAYEAAAOAAAAAAAAAAAAAAAAAC4CAABkcnMv&#10;ZTJvRG9jLnhtbFBLAQItABQABgAIAAAAIQCFsTt/2gAAAAQBAAAPAAAAAAAAAAAAAAAAAFAEAABk&#10;cnMvZG93bnJldi54bWxQSwUGAAAAAAQABADzAAAAVwUAAAAA&#10;" strokecolor="#ed7d31 [3205]" strokeweight=".5pt">
              <v:stroke joinstyle="miter"/>
              <o:lock v:ext="edit" shapetype="f"/>
            </v:line>
          </w:pict>
        </mc:Fallback>
      </mc:AlternateContent>
    </w:r>
  </w:p>
  <w:p w14:paraId="0DBB3E3F" w14:textId="77777777" w:rsidR="002372B7" w:rsidRDefault="002372B7" w:rsidP="002372B7">
    <w:pPr>
      <w:pStyle w:val="a6"/>
      <w:jc w:val="center"/>
      <w:rPr>
        <w:rFonts w:asciiTheme="majorHAnsi" w:hAnsiTheme="majorHAnsi"/>
        <w:color w:val="C00000"/>
        <w:sz w:val="20"/>
        <w:szCs w:val="20"/>
      </w:rPr>
    </w:pPr>
    <w:r>
      <w:rPr>
        <w:rFonts w:asciiTheme="majorHAnsi" w:hAnsiTheme="majorHAnsi"/>
        <w:color w:val="C00000"/>
        <w:sz w:val="20"/>
        <w:szCs w:val="20"/>
      </w:rPr>
      <w:t xml:space="preserve">сайт: </w:t>
    </w:r>
    <w:hyperlink r:id="rId1" w:history="1">
      <w:r>
        <w:rPr>
          <w:rStyle w:val="a5"/>
          <w:rFonts w:asciiTheme="majorHAnsi" w:hAnsiTheme="majorHAnsi"/>
          <w:color w:val="C00000"/>
          <w:sz w:val="20"/>
          <w:szCs w:val="20"/>
        </w:rPr>
        <w:t>www.g-lab.ru</w:t>
      </w:r>
    </w:hyperlink>
    <w:r>
      <w:rPr>
        <w:rFonts w:asciiTheme="majorHAnsi" w:hAnsiTheme="majorHAnsi"/>
        <w:color w:val="C00000"/>
        <w:sz w:val="20"/>
        <w:szCs w:val="20"/>
      </w:rPr>
      <w:tab/>
    </w:r>
    <w:proofErr w:type="spellStart"/>
    <w:r>
      <w:rPr>
        <w:rFonts w:asciiTheme="majorHAnsi" w:hAnsiTheme="majorHAnsi"/>
        <w:color w:val="C00000"/>
        <w:sz w:val="20"/>
        <w:szCs w:val="20"/>
      </w:rPr>
      <w:t>e-mail:</w:t>
    </w:r>
    <w:hyperlink r:id="rId2" w:history="1">
      <w:r>
        <w:rPr>
          <w:rStyle w:val="a5"/>
          <w:rFonts w:asciiTheme="majorHAnsi" w:hAnsiTheme="majorHAnsi"/>
          <w:color w:val="C00000"/>
          <w:sz w:val="20"/>
          <w:szCs w:val="20"/>
        </w:rPr>
        <w:t>info@g-lab.ru</w:t>
      </w:r>
      <w:proofErr w:type="spellEnd"/>
    </w:hyperlink>
  </w:p>
  <w:p w14:paraId="634FB932" w14:textId="77777777" w:rsidR="002372B7" w:rsidRDefault="002372B7" w:rsidP="002372B7">
    <w:pPr>
      <w:pStyle w:val="a6"/>
      <w:jc w:val="center"/>
      <w:rPr>
        <w:rFonts w:asciiTheme="majorHAnsi" w:hAnsiTheme="majorHAnsi"/>
        <w:color w:val="C00000"/>
        <w:sz w:val="20"/>
        <w:szCs w:val="20"/>
      </w:rPr>
    </w:pPr>
    <w:r>
      <w:rPr>
        <w:rFonts w:asciiTheme="majorHAnsi" w:hAnsiTheme="majorHAnsi"/>
        <w:color w:val="C00000"/>
        <w:sz w:val="20"/>
        <w:szCs w:val="20"/>
      </w:rPr>
      <w:t>Тел. +7(495) 225-99-95</w:t>
    </w:r>
  </w:p>
  <w:p w14:paraId="2BA61DBB" w14:textId="01EAE239" w:rsidR="002372B7" w:rsidRPr="002372B7" w:rsidRDefault="002372B7" w:rsidP="002372B7">
    <w:pPr>
      <w:pStyle w:val="a6"/>
      <w:jc w:val="center"/>
      <w:rPr>
        <w:rFonts w:asciiTheme="majorHAnsi" w:hAnsiTheme="majorHAnsi"/>
        <w:color w:val="C00000"/>
        <w:sz w:val="20"/>
        <w:szCs w:val="20"/>
      </w:rPr>
    </w:pPr>
    <w:r>
      <w:rPr>
        <w:rFonts w:asciiTheme="majorHAnsi" w:hAnsiTheme="majorHAnsi"/>
        <w:color w:val="C00000"/>
        <w:sz w:val="20"/>
        <w:szCs w:val="20"/>
      </w:rPr>
      <w:t>г. Москва, ул. Орджоникидзе, д 11, стр. 11, офис 224</w:t>
    </w:r>
    <w:r>
      <w:rPr>
        <w:rFonts w:asciiTheme="majorHAnsi" w:hAnsiTheme="majorHAnsi"/>
        <w:color w:val="C00000"/>
        <w:sz w:val="20"/>
        <w:szCs w:val="20"/>
      </w:rPr>
      <w:br/>
      <w:t>Каждый клиент особенный, каждый проект уникальный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B5563" w14:textId="77777777" w:rsidR="00881E18" w:rsidRDefault="00881E18" w:rsidP="002372B7">
      <w:pPr>
        <w:spacing w:after="0" w:line="240" w:lineRule="auto"/>
      </w:pPr>
      <w:r>
        <w:separator/>
      </w:r>
    </w:p>
  </w:footnote>
  <w:footnote w:type="continuationSeparator" w:id="0">
    <w:p w14:paraId="72EA9F15" w14:textId="77777777" w:rsidR="00881E18" w:rsidRDefault="00881E18" w:rsidP="0023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47AA" w14:textId="6C2C0F73" w:rsidR="002372B7" w:rsidRDefault="002372B7" w:rsidP="002372B7">
    <w:pPr>
      <w:pStyle w:val="a6"/>
      <w:rPr>
        <w:rFonts w:asciiTheme="majorHAnsi" w:eastAsia="Calibri" w:hAnsiTheme="majorHAnsi" w:cs="Calibri"/>
        <w:color w:val="C00000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43F1823" wp14:editId="3C38DABB">
          <wp:simplePos x="0" y="0"/>
          <wp:positionH relativeFrom="column">
            <wp:posOffset>5538470</wp:posOffset>
          </wp:positionH>
          <wp:positionV relativeFrom="paragraph">
            <wp:posOffset>-38100</wp:posOffset>
          </wp:positionV>
          <wp:extent cx="456565" cy="456565"/>
          <wp:effectExtent l="0" t="0" r="635" b="63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color w:val="C00000"/>
        <w:sz w:val="24"/>
        <w:szCs w:val="24"/>
        <w:lang w:eastAsia="ru-RU"/>
      </w:rPr>
      <w:t>ООО</w:t>
    </w:r>
    <w:r>
      <w:rPr>
        <w:rFonts w:asciiTheme="majorHAnsi" w:eastAsia="Calibri" w:hAnsiTheme="majorHAnsi" w:cs="Calibri"/>
        <w:color w:val="C00000"/>
        <w:sz w:val="24"/>
        <w:szCs w:val="24"/>
      </w:rPr>
      <w:t xml:space="preserve"> “</w:t>
    </w:r>
    <w:proofErr w:type="spellStart"/>
    <w:r>
      <w:rPr>
        <w:rFonts w:asciiTheme="majorHAnsi" w:eastAsia="Calibri" w:hAnsiTheme="majorHAnsi" w:cs="Calibri"/>
        <w:color w:val="C00000"/>
        <w:sz w:val="24"/>
        <w:szCs w:val="24"/>
      </w:rPr>
      <w:t>Джилаб</w:t>
    </w:r>
    <w:proofErr w:type="spellEnd"/>
    <w:r>
      <w:rPr>
        <w:rFonts w:asciiTheme="majorHAnsi" w:eastAsia="Calibri" w:hAnsiTheme="majorHAnsi" w:cs="Calibri"/>
        <w:color w:val="C00000"/>
        <w:sz w:val="24"/>
        <w:szCs w:val="24"/>
      </w:rPr>
      <w:t xml:space="preserve">” </w:t>
    </w:r>
  </w:p>
  <w:p w14:paraId="3E4E2E2F" w14:textId="77777777" w:rsidR="002372B7" w:rsidRDefault="002372B7" w:rsidP="002372B7">
    <w:pPr>
      <w:pStyle w:val="a6"/>
      <w:rPr>
        <w:rFonts w:asciiTheme="majorHAnsi" w:eastAsia="Calibri" w:hAnsiTheme="majorHAnsi" w:cs="Calibri"/>
        <w:color w:val="C00000"/>
        <w:sz w:val="20"/>
        <w:szCs w:val="20"/>
      </w:rPr>
    </w:pPr>
    <w:r>
      <w:rPr>
        <w:rFonts w:asciiTheme="majorHAnsi" w:eastAsia="Calibri" w:hAnsiTheme="majorHAnsi" w:cs="Calibri"/>
        <w:color w:val="C00000"/>
        <w:sz w:val="20"/>
        <w:szCs w:val="20"/>
      </w:rPr>
      <w:t>ОГРН 1177746587853</w:t>
    </w:r>
    <w:r>
      <w:rPr>
        <w:rFonts w:asciiTheme="majorHAnsi" w:eastAsia="Calibri" w:hAnsiTheme="majorHAnsi" w:cs="Calibri"/>
        <w:color w:val="C00000"/>
        <w:sz w:val="20"/>
        <w:szCs w:val="20"/>
      </w:rPr>
      <w:br/>
      <w:t>ИНН/КПП 7725379621/772501001</w:t>
    </w:r>
  </w:p>
  <w:p w14:paraId="584E8A5A" w14:textId="77777777" w:rsidR="002372B7" w:rsidRDefault="002372B7" w:rsidP="002372B7">
    <w:pPr>
      <w:pStyle w:val="a6"/>
      <w:rPr>
        <w:rFonts w:asciiTheme="majorHAnsi" w:eastAsia="Calibri" w:hAnsiTheme="majorHAnsi" w:cs="Calibri"/>
        <w:color w:val="C00000"/>
        <w:sz w:val="20"/>
        <w:szCs w:val="20"/>
      </w:rPr>
    </w:pPr>
    <w:r>
      <w:rPr>
        <w:rFonts w:asciiTheme="majorHAnsi" w:eastAsia="Calibri" w:hAnsiTheme="majorHAnsi" w:cs="Calibri"/>
        <w:color w:val="C00000"/>
        <w:sz w:val="20"/>
        <w:szCs w:val="20"/>
      </w:rPr>
      <w:t>Разработка</w:t>
    </w:r>
    <w:r>
      <w:rPr>
        <w:rFonts w:asciiTheme="majorHAnsi" w:hAnsiTheme="majorHAnsi"/>
        <w:color w:val="C00000"/>
        <w:sz w:val="20"/>
        <w:szCs w:val="20"/>
      </w:rPr>
      <w:t xml:space="preserve">, </w:t>
    </w:r>
    <w:r>
      <w:rPr>
        <w:rFonts w:asciiTheme="majorHAnsi" w:eastAsia="Calibri" w:hAnsiTheme="majorHAnsi" w:cs="Calibri"/>
        <w:color w:val="C00000"/>
        <w:sz w:val="20"/>
        <w:szCs w:val="20"/>
      </w:rPr>
      <w:t>поддержка</w:t>
    </w:r>
    <w:r>
      <w:rPr>
        <w:rFonts w:asciiTheme="majorHAnsi" w:hAnsiTheme="majorHAnsi"/>
        <w:color w:val="C00000"/>
        <w:sz w:val="20"/>
        <w:szCs w:val="20"/>
      </w:rPr>
      <w:t xml:space="preserve">, </w:t>
    </w:r>
    <w:r>
      <w:rPr>
        <w:rFonts w:asciiTheme="majorHAnsi" w:eastAsia="Calibri" w:hAnsiTheme="majorHAnsi" w:cs="Calibri"/>
        <w:color w:val="C00000"/>
        <w:sz w:val="20"/>
        <w:szCs w:val="20"/>
      </w:rPr>
      <w:t>продвижение</w:t>
    </w:r>
  </w:p>
  <w:p w14:paraId="581E9142" w14:textId="77777777" w:rsidR="002372B7" w:rsidRDefault="002372B7" w:rsidP="002372B7">
    <w:pPr>
      <w:pStyle w:val="a6"/>
      <w:rPr>
        <w:rFonts w:asciiTheme="majorHAnsi" w:eastAsia="Calibri" w:hAnsiTheme="majorHAnsi" w:cs="Calibri"/>
        <w:color w:val="C00000"/>
        <w:sz w:val="20"/>
        <w:szCs w:val="20"/>
      </w:rPr>
    </w:pPr>
    <w:r>
      <w:rPr>
        <w:rFonts w:asciiTheme="majorHAnsi" w:eastAsia="Calibri" w:hAnsiTheme="majorHAnsi" w:cs="Calibri"/>
        <w:color w:val="C00000"/>
        <w:sz w:val="20"/>
        <w:szCs w:val="20"/>
      </w:rPr>
      <w:t>Говорим на одном языке с клиентом</w:t>
    </w:r>
  </w:p>
  <w:p w14:paraId="58D59241" w14:textId="71598E9C" w:rsidR="002372B7" w:rsidRPr="002372B7" w:rsidRDefault="002372B7">
    <w:pPr>
      <w:pStyle w:val="a6"/>
      <w:rPr>
        <w:rFonts w:asciiTheme="majorHAnsi" w:hAnsiTheme="majorHAnsi"/>
        <w:color w:val="C00000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D99DC" wp14:editId="73574044">
              <wp:simplePos x="0" y="0"/>
              <wp:positionH relativeFrom="column">
                <wp:posOffset>-63500</wp:posOffset>
              </wp:positionH>
              <wp:positionV relativeFrom="paragraph">
                <wp:posOffset>78740</wp:posOffset>
              </wp:positionV>
              <wp:extent cx="6058535" cy="8255"/>
              <wp:effectExtent l="0" t="0" r="37465" b="2984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853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230C3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6.2pt" to="472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l29QEAAAQEAAAOAAAAZHJzL2Uyb0RvYy54bWysU0uOEzEQ3SNxB8t70p0wGUWtdGYxI9iM&#10;IGLgAB63nbbwT7ZJOjtgjZQjcAUWjDTSAGfovhFld6f5SgjExrKr3qvPq/LyrFESbZnzwugSTyc5&#10;RkxTUwm9KfGL548eLDDygeiKSKNZiffM47PV/XvLnS3YzNRGVswhCKJ9sbMlrkOwRZZ5WjNF/MRY&#10;psHJjVMkwNNtssqRHURXMpvl+Wm2M66yzlDmPVgveidepficMxqecu5ZQLLEUFtIp0vndTyz1ZIU&#10;G0dsLehQBvmHKhQRGpKOoS5IIOiVE7+EUoI64w0PE2pUZjgXlKUeoJtp/lM3VzWxLPUC4ng7yuT/&#10;X1j6ZLt2SFQlPsFIEwUjat93r7tD+6n90B1Q96b90t60H9vb9nN7272F+133Du7R2d4N5gM6iUru&#10;rC8g4Lleu6gFbfSVvTT0pQdf9oMzPrztYQ13KsJBDNSkyezHybAmIArG03y+mD+cY0TBt5jN5zFd&#10;Rooj1zofHjOjULyUWAoddSMF2V760EOPkKGUPnuqI+wli2CpnzEOWkC+aWKnLWTn0qEtgf0hlDId&#10;ZkPqhI40LqQcifmfiQM+Ulna0L8hj4yU2egwkpXQxv0ue2imQ8m8xx8V6PuOElybar92xynBqiVx&#10;h28Rd/n7d6J/+7yrrwAAAP//AwBQSwMEFAAGAAgAAAAhANGTXq/eAAAACQEAAA8AAABkcnMvZG93&#10;bnJldi54bWxMj81OwzAQhO9IvIO1SNxaJyXiJ8SpUBGVyq1NL7058ZJEtddR7Kbh7VlOcNyZ0ew3&#10;xXp2Vkw4ht6TgnSZgEBqvOmpVXCsPhbPIELUZLT1hAq+McC6vL0pdG78lfY4HWIruIRCrhV0MQ65&#10;lKHp0Omw9AMSe19+dDryObbSjPrK5c7KVZI8Sqd74g+dHnDTYXM+XJyC6rO2fjP59607hd22xt2x&#10;Op+Uur+b315BRJzjXxh+8RkdSmaq/YVMEFbBIk14S2RjlYHgwEuWpSBqFh6eQJaF/L+g/AEAAP//&#10;AwBQSwECLQAUAAYACAAAACEAtoM4kv4AAADhAQAAEwAAAAAAAAAAAAAAAAAAAAAAW0NvbnRlbnRf&#10;VHlwZXNdLnhtbFBLAQItABQABgAIAAAAIQA4/SH/1gAAAJQBAAALAAAAAAAAAAAAAAAAAC8BAABf&#10;cmVscy8ucmVsc1BLAQItABQABgAIAAAAIQDhsSl29QEAAAQEAAAOAAAAAAAAAAAAAAAAAC4CAABk&#10;cnMvZTJvRG9jLnhtbFBLAQItABQABgAIAAAAIQDRk16v3gAAAAkBAAAPAAAAAAAAAAAAAAAAAE8E&#10;AABkcnMvZG93bnJldi54bWxQSwUGAAAAAAQABADzAAAAWgUAAAAA&#10;" strokecolor="#ed7d31 [3205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5E86"/>
    <w:multiLevelType w:val="multilevel"/>
    <w:tmpl w:val="E4C61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83E1B"/>
    <w:multiLevelType w:val="hybridMultilevel"/>
    <w:tmpl w:val="8EC8EF98"/>
    <w:lvl w:ilvl="0" w:tplc="1BD0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2F3"/>
    <w:multiLevelType w:val="hybridMultilevel"/>
    <w:tmpl w:val="37B22C98"/>
    <w:lvl w:ilvl="0" w:tplc="C218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80536"/>
    <w:multiLevelType w:val="multilevel"/>
    <w:tmpl w:val="56FA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C7220"/>
    <w:multiLevelType w:val="multilevel"/>
    <w:tmpl w:val="1FCA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06966"/>
    <w:multiLevelType w:val="multilevel"/>
    <w:tmpl w:val="6C7C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3085B"/>
    <w:multiLevelType w:val="multilevel"/>
    <w:tmpl w:val="88E41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D8"/>
    <w:rsid w:val="00223DC4"/>
    <w:rsid w:val="002372B7"/>
    <w:rsid w:val="00364A59"/>
    <w:rsid w:val="00881E18"/>
    <w:rsid w:val="009706A3"/>
    <w:rsid w:val="009D643A"/>
    <w:rsid w:val="00AB0C2B"/>
    <w:rsid w:val="00D16AD8"/>
    <w:rsid w:val="00E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88267"/>
  <w15:chartTrackingRefBased/>
  <w15:docId w15:val="{3C14A763-6F56-4D9D-B9F9-7B92643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ne">
    <w:name w:val="line"/>
    <w:basedOn w:val="a"/>
    <w:rsid w:val="00AB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0C2B"/>
    <w:rPr>
      <w:b/>
      <w:bCs/>
    </w:rPr>
  </w:style>
  <w:style w:type="paragraph" w:styleId="a4">
    <w:name w:val="Normal (Web)"/>
    <w:basedOn w:val="a"/>
    <w:uiPriority w:val="99"/>
    <w:semiHidden/>
    <w:unhideWhenUsed/>
    <w:rsid w:val="00AB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0C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C2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B0C2B"/>
    <w:rPr>
      <w:rFonts w:ascii="Courier New" w:eastAsia="Times New Roman" w:hAnsi="Courier New" w:cs="Courier New"/>
      <w:sz w:val="20"/>
      <w:szCs w:val="20"/>
    </w:rPr>
  </w:style>
  <w:style w:type="character" w:customStyle="1" w:styleId="magiclink-image">
    <w:name w:val="magiclink-image"/>
    <w:basedOn w:val="a0"/>
    <w:rsid w:val="00AB0C2B"/>
  </w:style>
  <w:style w:type="character" w:customStyle="1" w:styleId="magiclink-string">
    <w:name w:val="magiclink-string"/>
    <w:basedOn w:val="a0"/>
    <w:rsid w:val="00AB0C2B"/>
  </w:style>
  <w:style w:type="paragraph" w:styleId="a6">
    <w:name w:val="header"/>
    <w:basedOn w:val="a"/>
    <w:link w:val="a7"/>
    <w:uiPriority w:val="99"/>
    <w:unhideWhenUsed/>
    <w:rsid w:val="0023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2B7"/>
  </w:style>
  <w:style w:type="paragraph" w:styleId="a8">
    <w:name w:val="footer"/>
    <w:basedOn w:val="a"/>
    <w:link w:val="a9"/>
    <w:uiPriority w:val="99"/>
    <w:unhideWhenUsed/>
    <w:rsid w:val="0023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2B7"/>
  </w:style>
  <w:style w:type="paragraph" w:customStyle="1" w:styleId="Standard">
    <w:name w:val="Standard"/>
    <w:rsid w:val="002372B7"/>
    <w:pPr>
      <w:suppressAutoHyphens/>
      <w:autoSpaceDN w:val="0"/>
      <w:spacing w:after="0" w:line="240" w:lineRule="auto"/>
      <w:textAlignment w:val="baseline"/>
    </w:pPr>
    <w:rPr>
      <w:rFonts w:ascii="DejaVu Serif" w:eastAsia="Droid Sans" w:hAnsi="DejaVu Serif" w:cs="Droid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-lab.ru" TargetMode="External"/><Relationship Id="rId1" Type="http://schemas.openxmlformats.org/officeDocument/2006/relationships/hyperlink" Target="http://www.g-la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Mentus</dc:creator>
  <cp:keywords/>
  <dc:description/>
  <cp:lastModifiedBy>Екатерина</cp:lastModifiedBy>
  <cp:revision>2</cp:revision>
  <dcterms:created xsi:type="dcterms:W3CDTF">2024-12-16T13:52:00Z</dcterms:created>
  <dcterms:modified xsi:type="dcterms:W3CDTF">2024-12-16T13:52:00Z</dcterms:modified>
</cp:coreProperties>
</file>